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487D9" w14:textId="082889E7" w:rsidR="00742A45" w:rsidRDefault="00742A45" w:rsidP="00742A45">
      <w:pPr>
        <w:jc w:val="center"/>
        <w:rPr>
          <w:b/>
          <w:bCs/>
        </w:rPr>
      </w:pPr>
      <w:r>
        <w:rPr>
          <w:rFonts w:ascii="Times New Roman" w:hAnsi="Times New Roman" w:cs="Times New Roman"/>
          <w:noProof/>
          <w:kern w:val="0"/>
          <w14:ligatures w14:val="none"/>
        </w:rPr>
        <w:drawing>
          <wp:anchor distT="0" distB="0" distL="114300" distR="114300" simplePos="0" relativeHeight="251658240" behindDoc="0" locked="0" layoutInCell="1" allowOverlap="0" wp14:anchorId="30497BFE" wp14:editId="5AD2BAE1">
            <wp:simplePos x="0" y="0"/>
            <wp:positionH relativeFrom="margin">
              <wp:align>left</wp:align>
            </wp:positionH>
            <wp:positionV relativeFrom="line">
              <wp:posOffset>189230</wp:posOffset>
            </wp:positionV>
            <wp:extent cx="847725" cy="1524000"/>
            <wp:effectExtent l="0" t="0" r="9525" b="0"/>
            <wp:wrapSquare wrapText="bothSides"/>
            <wp:docPr id="198876291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5.jpg@01DBD49C.55802610_oo_editor_Editor_7_sandBox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2A45">
        <w:rPr>
          <w:rFonts w:ascii="Segoe UI Emoji" w:hAnsi="Segoe UI Emoji" w:cs="Segoe UI Emoji"/>
          <w:b/>
          <w:bCs/>
        </w:rPr>
        <w:t>🚨</w:t>
      </w:r>
      <w:r w:rsidRPr="00742A45">
        <w:rPr>
          <w:b/>
          <w:bCs/>
        </w:rPr>
        <w:t xml:space="preserve">Vigilance Santé : Espèces à </w:t>
      </w:r>
      <w:r w:rsidR="00C3459B">
        <w:rPr>
          <w:b/>
          <w:bCs/>
        </w:rPr>
        <w:t>Enjeux pour la Santé</w:t>
      </w:r>
      <w:r w:rsidRPr="00742A45">
        <w:rPr>
          <w:b/>
          <w:bCs/>
        </w:rPr>
        <w:t xml:space="preserve"> à Connaître en Haute-Loire</w:t>
      </w:r>
    </w:p>
    <w:p w14:paraId="76534F10" w14:textId="77777777" w:rsidR="00742A45" w:rsidRDefault="00742A45" w:rsidP="00742A45">
      <w:pPr>
        <w:jc w:val="center"/>
        <w:rPr>
          <w:b/>
          <w:bCs/>
        </w:rPr>
      </w:pPr>
    </w:p>
    <w:p w14:paraId="036BC6C2" w14:textId="0409E5D2" w:rsidR="00742A45" w:rsidRPr="00742A45" w:rsidRDefault="00742A45" w:rsidP="00742A45">
      <w:pPr>
        <w:jc w:val="center"/>
        <w:rPr>
          <w:b/>
          <w:bCs/>
        </w:rPr>
      </w:pPr>
      <w:r w:rsidRPr="00742A45">
        <w:rPr>
          <w:rFonts w:ascii="Times New Roman" w:hAnsi="Times New Roman" w:cs="Times New Roman"/>
          <w:noProof/>
          <w:kern w:val="0"/>
          <w14:ligatures w14:val="none"/>
        </w:rPr>
        <w:drawing>
          <wp:anchor distT="0" distB="0" distL="114300" distR="114300" simplePos="0" relativeHeight="251660288" behindDoc="0" locked="0" layoutInCell="1" allowOverlap="0" wp14:anchorId="34D741FE" wp14:editId="5031A66D">
            <wp:simplePos x="0" y="0"/>
            <wp:positionH relativeFrom="column">
              <wp:posOffset>4621530</wp:posOffset>
            </wp:positionH>
            <wp:positionV relativeFrom="line">
              <wp:posOffset>142875</wp:posOffset>
            </wp:positionV>
            <wp:extent cx="1362075" cy="1162050"/>
            <wp:effectExtent l="0" t="0" r="9525" b="0"/>
            <wp:wrapSquare wrapText="bothSides"/>
            <wp:docPr id="143122890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6.jpg@01DBD49C.55802610_oo_editor_Editor_7_sandBox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2"/>
          <w:szCs w:val="22"/>
        </w:rPr>
        <w:drawing>
          <wp:inline distT="0" distB="0" distL="0" distR="0" wp14:anchorId="52C02C87" wp14:editId="45C45924">
            <wp:extent cx="3019425" cy="1345147"/>
            <wp:effectExtent l="0" t="0" r="0" b="7620"/>
            <wp:docPr id="5365964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1027_oo_editor_Editor_7_sandBox"/>
                    <pic:cNvPicPr>
                      <a:picLocks noChangeAspect="1" noChangeArrowheads="1"/>
                    </pic:cNvPicPr>
                  </pic:nvPicPr>
                  <pic:blipFill rotWithShape="1"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860"/>
                    <a:stretch/>
                  </pic:blipFill>
                  <pic:spPr bwMode="auto">
                    <a:xfrm>
                      <a:off x="0" y="0"/>
                      <a:ext cx="3024429" cy="1347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D57C64" w14:textId="77777777" w:rsidR="00742A45" w:rsidRDefault="00742A45" w:rsidP="00742A45"/>
    <w:p w14:paraId="43F7242A" w14:textId="77777777" w:rsidR="00742A45" w:rsidRDefault="00742A45" w:rsidP="00742A45"/>
    <w:p w14:paraId="119C724A" w14:textId="686FE7C7" w:rsidR="00742A45" w:rsidRPr="00742A45" w:rsidRDefault="00742A45" w:rsidP="00742A45">
      <w:r w:rsidRPr="00742A45">
        <w:t xml:space="preserve">Dans notre département, </w:t>
      </w:r>
      <w:r w:rsidR="00287992">
        <w:t>plusieurs</w:t>
      </w:r>
      <w:r w:rsidRPr="00742A45">
        <w:t xml:space="preserve"> espèces représentent un </w:t>
      </w:r>
      <w:r w:rsidRPr="00742A45">
        <w:rPr>
          <w:b/>
          <w:bCs/>
        </w:rPr>
        <w:t>risque croissant pour la santé humaine</w:t>
      </w:r>
      <w:r w:rsidRPr="00742A45">
        <w:t>. Il est essentiel de les connaître et d’adopter les bons gestes pour se protéger :</w:t>
      </w:r>
    </w:p>
    <w:p w14:paraId="39D94E49" w14:textId="77777777" w:rsidR="00742A45" w:rsidRPr="00742A45" w:rsidRDefault="00742A45" w:rsidP="00742A45">
      <w:pPr>
        <w:rPr>
          <w:b/>
          <w:bCs/>
        </w:rPr>
      </w:pPr>
      <w:r w:rsidRPr="00742A45">
        <w:rPr>
          <w:rFonts w:ascii="Segoe UI Emoji" w:hAnsi="Segoe UI Emoji" w:cs="Segoe UI Emoji"/>
          <w:b/>
          <w:bCs/>
        </w:rPr>
        <w:t>🌿</w:t>
      </w:r>
      <w:r w:rsidRPr="00742A45">
        <w:rPr>
          <w:b/>
          <w:bCs/>
        </w:rPr>
        <w:t xml:space="preserve"> Ambroisie à feuilles d’armoise</w:t>
      </w:r>
    </w:p>
    <w:p w14:paraId="609D1258" w14:textId="77777777" w:rsidR="00742A45" w:rsidRPr="00742A45" w:rsidRDefault="00742A45" w:rsidP="00742A45">
      <w:pPr>
        <w:numPr>
          <w:ilvl w:val="0"/>
          <w:numId w:val="1"/>
        </w:numPr>
      </w:pPr>
      <w:r w:rsidRPr="00742A45">
        <w:rPr>
          <w:b/>
          <w:bCs/>
        </w:rPr>
        <w:t>Pollens très allergisants</w:t>
      </w:r>
      <w:r w:rsidRPr="00742A45">
        <w:t xml:space="preserve"> en fin d’été.</w:t>
      </w:r>
    </w:p>
    <w:p w14:paraId="04D5B348" w14:textId="77777777" w:rsidR="00742A45" w:rsidRPr="00742A45" w:rsidRDefault="00742A45" w:rsidP="00742A45">
      <w:pPr>
        <w:numPr>
          <w:ilvl w:val="0"/>
          <w:numId w:val="1"/>
        </w:numPr>
      </w:pPr>
      <w:r w:rsidRPr="00742A45">
        <w:t xml:space="preserve">Environ </w:t>
      </w:r>
      <w:r w:rsidRPr="00742A45">
        <w:rPr>
          <w:b/>
          <w:bCs/>
        </w:rPr>
        <w:t>9 % de la population</w:t>
      </w:r>
      <w:r w:rsidRPr="00742A45">
        <w:t xml:space="preserve"> locale y est allergique.</w:t>
      </w:r>
    </w:p>
    <w:p w14:paraId="154B878F" w14:textId="77777777" w:rsidR="00742A45" w:rsidRDefault="00742A45" w:rsidP="00742A45">
      <w:pPr>
        <w:numPr>
          <w:ilvl w:val="0"/>
          <w:numId w:val="1"/>
        </w:numPr>
      </w:pPr>
      <w:r w:rsidRPr="00742A45">
        <w:rPr>
          <w:rFonts w:ascii="Segoe UI Symbol" w:hAnsi="Segoe UI Symbol" w:cs="Segoe UI Symbol"/>
        </w:rPr>
        <w:t>➤</w:t>
      </w:r>
      <w:r w:rsidRPr="00742A45">
        <w:t xml:space="preserve"> </w:t>
      </w:r>
      <w:r w:rsidRPr="00742A45">
        <w:rPr>
          <w:b/>
          <w:bCs/>
        </w:rPr>
        <w:t>À faire</w:t>
      </w:r>
      <w:r w:rsidRPr="00742A45">
        <w:t xml:space="preserve"> : l’arracher (avec gants) hors période pollinique. Laisser les déchets sur place pour éviter la dispersion des graines.</w:t>
      </w:r>
    </w:p>
    <w:p w14:paraId="5B28422C" w14:textId="714AE53C" w:rsidR="00742A45" w:rsidRPr="00742A45" w:rsidRDefault="00742A45" w:rsidP="00742A45">
      <w:pPr>
        <w:numPr>
          <w:ilvl w:val="0"/>
          <w:numId w:val="1"/>
        </w:numPr>
      </w:pPr>
      <w:r w:rsidRPr="00742A45">
        <w:rPr>
          <w:rFonts w:ascii="Segoe UI Emoji" w:hAnsi="Segoe UI Emoji" w:cs="Segoe UI Emoji"/>
        </w:rPr>
        <w:t>📸</w:t>
      </w:r>
      <w:r w:rsidRPr="00742A45">
        <w:t xml:space="preserve"> </w:t>
      </w:r>
      <w:r w:rsidRPr="00742A45">
        <w:rPr>
          <w:b/>
          <w:bCs/>
        </w:rPr>
        <w:t>Signalez sa présence avec photo</w:t>
      </w:r>
      <w:r w:rsidRPr="00742A45">
        <w:t xml:space="preserve"> sur</w:t>
      </w:r>
      <w:r>
        <w:t xml:space="preserve"> </w:t>
      </w:r>
      <w:hyperlink r:id="rId9" w:tgtFrame="_blank" w:history="1">
        <w:r w:rsidRPr="00742A45">
          <w:rPr>
            <w:rStyle w:val="Lienhypertexte"/>
          </w:rPr>
          <w:t>plateforme de signalement</w:t>
        </w:r>
      </w:hyperlink>
    </w:p>
    <w:p w14:paraId="0D9C277C" w14:textId="77777777" w:rsidR="00742A45" w:rsidRPr="00742A45" w:rsidRDefault="00742A45" w:rsidP="00742A45">
      <w:pPr>
        <w:numPr>
          <w:ilvl w:val="0"/>
          <w:numId w:val="1"/>
        </w:numPr>
      </w:pPr>
      <w:r w:rsidRPr="00742A45">
        <w:rPr>
          <w:rFonts w:ascii="Segoe UI Emoji" w:hAnsi="Segoe UI Emoji" w:cs="Segoe UI Emoji"/>
        </w:rPr>
        <w:t>🔎</w:t>
      </w:r>
      <w:r w:rsidRPr="00742A45">
        <w:t xml:space="preserve"> Une fiche d'identification est disponible </w:t>
      </w:r>
      <w:hyperlink r:id="rId10" w:tgtFrame="_new" w:history="1">
        <w:r w:rsidRPr="00742A45">
          <w:rPr>
            <w:rStyle w:val="Lienhypertexte"/>
          </w:rPr>
          <w:t>ici</w:t>
        </w:r>
      </w:hyperlink>
      <w:r w:rsidRPr="00742A45">
        <w:t>.</w:t>
      </w:r>
    </w:p>
    <w:p w14:paraId="3AA36BCE" w14:textId="77777777" w:rsidR="00742A45" w:rsidRPr="00742A45" w:rsidRDefault="00742A45" w:rsidP="00742A45">
      <w:pPr>
        <w:rPr>
          <w:b/>
          <w:bCs/>
        </w:rPr>
      </w:pPr>
      <w:r w:rsidRPr="00742A45">
        <w:rPr>
          <w:rFonts w:ascii="Segoe UI Emoji" w:hAnsi="Segoe UI Emoji" w:cs="Segoe UI Emoji"/>
          <w:b/>
          <w:bCs/>
        </w:rPr>
        <w:t>🦟</w:t>
      </w:r>
      <w:r w:rsidRPr="00742A45">
        <w:rPr>
          <w:b/>
          <w:bCs/>
        </w:rPr>
        <w:t xml:space="preserve"> Moustique tigre</w:t>
      </w:r>
    </w:p>
    <w:p w14:paraId="2A6B9AAC" w14:textId="6087063D" w:rsidR="00742A45" w:rsidRPr="00742A45" w:rsidRDefault="00742A45" w:rsidP="00742A45">
      <w:pPr>
        <w:numPr>
          <w:ilvl w:val="0"/>
          <w:numId w:val="2"/>
        </w:numPr>
      </w:pPr>
      <w:r w:rsidRPr="00742A45">
        <w:t xml:space="preserve">Présent depuis </w:t>
      </w:r>
      <w:r w:rsidRPr="00742A45">
        <w:rPr>
          <w:b/>
          <w:bCs/>
        </w:rPr>
        <w:t>l’été 2022</w:t>
      </w:r>
      <w:r w:rsidR="00C3459B">
        <w:rPr>
          <w:b/>
          <w:bCs/>
        </w:rPr>
        <w:t xml:space="preserve"> en Haute-Loire</w:t>
      </w:r>
      <w:r w:rsidRPr="00742A45">
        <w:t>.</w:t>
      </w:r>
    </w:p>
    <w:p w14:paraId="7D199458" w14:textId="77777777" w:rsidR="00742A45" w:rsidRPr="00742A45" w:rsidRDefault="00742A45" w:rsidP="00742A45">
      <w:pPr>
        <w:numPr>
          <w:ilvl w:val="0"/>
          <w:numId w:val="2"/>
        </w:numPr>
      </w:pPr>
      <w:r w:rsidRPr="00742A45">
        <w:t xml:space="preserve">Peut transmettre la </w:t>
      </w:r>
      <w:r w:rsidRPr="00742A45">
        <w:rPr>
          <w:b/>
          <w:bCs/>
        </w:rPr>
        <w:t>dengue</w:t>
      </w:r>
      <w:r w:rsidRPr="00742A45">
        <w:t xml:space="preserve">, le </w:t>
      </w:r>
      <w:r w:rsidRPr="00742A45">
        <w:rPr>
          <w:b/>
          <w:bCs/>
        </w:rPr>
        <w:t>chikungunya</w:t>
      </w:r>
      <w:r w:rsidRPr="00742A45">
        <w:t xml:space="preserve"> ou le </w:t>
      </w:r>
      <w:r w:rsidRPr="00742A45">
        <w:rPr>
          <w:b/>
          <w:bCs/>
        </w:rPr>
        <w:t>Zika</w:t>
      </w:r>
      <w:r w:rsidRPr="00742A45">
        <w:t xml:space="preserve"> (si contaminé).</w:t>
      </w:r>
    </w:p>
    <w:p w14:paraId="595CE855" w14:textId="77777777" w:rsidR="00742A45" w:rsidRPr="00742A45" w:rsidRDefault="00742A45" w:rsidP="00742A45">
      <w:pPr>
        <w:numPr>
          <w:ilvl w:val="0"/>
          <w:numId w:val="2"/>
        </w:numPr>
      </w:pPr>
      <w:r w:rsidRPr="00742A45">
        <w:rPr>
          <w:b/>
          <w:bCs/>
        </w:rPr>
        <w:t>Nuisance diurne importante</w:t>
      </w:r>
      <w:r w:rsidRPr="00742A45">
        <w:t>.</w:t>
      </w:r>
    </w:p>
    <w:p w14:paraId="5C49E22A" w14:textId="77777777" w:rsidR="00742A45" w:rsidRPr="00742A45" w:rsidRDefault="00742A45" w:rsidP="00742A45">
      <w:pPr>
        <w:numPr>
          <w:ilvl w:val="0"/>
          <w:numId w:val="2"/>
        </w:numPr>
      </w:pPr>
      <w:r w:rsidRPr="00742A45">
        <w:rPr>
          <w:rFonts w:ascii="Segoe UI Symbol" w:hAnsi="Segoe UI Symbol" w:cs="Segoe UI Symbol"/>
        </w:rPr>
        <w:t>➤</w:t>
      </w:r>
      <w:r w:rsidRPr="00742A45">
        <w:t xml:space="preserve"> </w:t>
      </w:r>
      <w:r w:rsidRPr="00742A45">
        <w:rPr>
          <w:b/>
          <w:bCs/>
        </w:rPr>
        <w:t>À faire</w:t>
      </w:r>
      <w:r w:rsidRPr="00742A45">
        <w:t xml:space="preserve"> : éliminez tous les petits contenants d’eau stagnante (coupelles, jeux, gouttières...).</w:t>
      </w:r>
    </w:p>
    <w:p w14:paraId="19764492" w14:textId="77C66A5C" w:rsidR="00742A45" w:rsidRPr="00742A45" w:rsidRDefault="00742A45" w:rsidP="00742A45">
      <w:pPr>
        <w:numPr>
          <w:ilvl w:val="0"/>
          <w:numId w:val="2"/>
        </w:numPr>
      </w:pPr>
      <w:r w:rsidRPr="00742A45">
        <w:rPr>
          <w:rFonts w:ascii="Segoe UI Emoji" w:hAnsi="Segoe UI Emoji" w:cs="Segoe UI Emoji"/>
        </w:rPr>
        <w:t>📸</w:t>
      </w:r>
      <w:r w:rsidRPr="00742A45">
        <w:t xml:space="preserve"> </w:t>
      </w:r>
      <w:r w:rsidRPr="00742A45">
        <w:rPr>
          <w:b/>
          <w:bCs/>
        </w:rPr>
        <w:t>Signalez sa présence avec photo</w:t>
      </w:r>
      <w:r w:rsidRPr="00742A45">
        <w:t xml:space="preserve"> sur </w:t>
      </w:r>
      <w:hyperlink r:id="rId11" w:history="1">
        <w:r w:rsidRPr="00742A45">
          <w:rPr>
            <w:rStyle w:val="Lienhypertexte"/>
          </w:rPr>
          <w:t>signalement-moustique.fr</w:t>
        </w:r>
      </w:hyperlink>
      <w:r>
        <w:t xml:space="preserve"> </w:t>
      </w:r>
    </w:p>
    <w:p w14:paraId="69314A50" w14:textId="77777777" w:rsidR="00742A45" w:rsidRPr="00742A45" w:rsidRDefault="00742A45" w:rsidP="00742A45">
      <w:pPr>
        <w:numPr>
          <w:ilvl w:val="0"/>
          <w:numId w:val="2"/>
        </w:numPr>
      </w:pPr>
      <w:r w:rsidRPr="00742A45">
        <w:rPr>
          <w:rFonts w:ascii="Segoe UI Emoji" w:hAnsi="Segoe UI Emoji" w:cs="Segoe UI Emoji"/>
        </w:rPr>
        <w:t>🌐</w:t>
      </w:r>
      <w:r w:rsidRPr="00742A45">
        <w:t xml:space="preserve"> Plus d’infos : </w:t>
      </w:r>
      <w:hyperlink r:id="rId12" w:tgtFrame="_new" w:history="1">
        <w:r w:rsidRPr="00742A45">
          <w:rPr>
            <w:rStyle w:val="Lienhypertexte"/>
          </w:rPr>
          <w:t>AgirMoustique.fr</w:t>
        </w:r>
      </w:hyperlink>
    </w:p>
    <w:p w14:paraId="088B4CF7" w14:textId="77777777" w:rsidR="00742A45" w:rsidRPr="00742A45" w:rsidRDefault="00742A45" w:rsidP="00742A45">
      <w:pPr>
        <w:rPr>
          <w:b/>
          <w:bCs/>
        </w:rPr>
      </w:pPr>
      <w:r w:rsidRPr="00742A45">
        <w:rPr>
          <w:rFonts w:ascii="Segoe UI Symbol" w:hAnsi="Segoe UI Symbol" w:cs="Segoe UI Symbol"/>
          <w:b/>
          <w:bCs/>
        </w:rPr>
        <w:t>🕷</w:t>
      </w:r>
      <w:r w:rsidRPr="00742A45">
        <w:rPr>
          <w:b/>
          <w:bCs/>
        </w:rPr>
        <w:t>️ Tique</w:t>
      </w:r>
    </w:p>
    <w:p w14:paraId="631460D7" w14:textId="77777777" w:rsidR="00742A45" w:rsidRPr="00742A45" w:rsidRDefault="00742A45" w:rsidP="00742A45">
      <w:pPr>
        <w:numPr>
          <w:ilvl w:val="0"/>
          <w:numId w:val="4"/>
        </w:numPr>
      </w:pPr>
      <w:r w:rsidRPr="00742A45">
        <w:t>Risque accru ce printemps.</w:t>
      </w:r>
    </w:p>
    <w:p w14:paraId="1FD41264" w14:textId="77777777" w:rsidR="00742A45" w:rsidRPr="00742A45" w:rsidRDefault="00742A45" w:rsidP="00742A45">
      <w:pPr>
        <w:numPr>
          <w:ilvl w:val="0"/>
          <w:numId w:val="4"/>
        </w:numPr>
      </w:pPr>
      <w:r w:rsidRPr="00742A45">
        <w:t xml:space="preserve">Peut transmettre la </w:t>
      </w:r>
      <w:r w:rsidRPr="00742A45">
        <w:rPr>
          <w:b/>
          <w:bCs/>
        </w:rPr>
        <w:t>maladie de Lyme</w:t>
      </w:r>
      <w:r w:rsidRPr="00742A45">
        <w:t>.</w:t>
      </w:r>
    </w:p>
    <w:p w14:paraId="25D24A97" w14:textId="77777777" w:rsidR="00742A45" w:rsidRPr="00742A45" w:rsidRDefault="00742A45" w:rsidP="00742A45">
      <w:pPr>
        <w:numPr>
          <w:ilvl w:val="0"/>
          <w:numId w:val="4"/>
        </w:numPr>
      </w:pPr>
      <w:r w:rsidRPr="00742A45">
        <w:rPr>
          <w:rFonts w:ascii="Segoe UI Symbol" w:hAnsi="Segoe UI Symbol" w:cs="Segoe UI Symbol"/>
        </w:rPr>
        <w:t>➤</w:t>
      </w:r>
      <w:r w:rsidRPr="00742A45">
        <w:t xml:space="preserve"> </w:t>
      </w:r>
      <w:r w:rsidRPr="00742A45">
        <w:rPr>
          <w:b/>
          <w:bCs/>
        </w:rPr>
        <w:t>En cas de piqûre</w:t>
      </w:r>
      <w:r w:rsidRPr="00742A45">
        <w:t xml:space="preserve"> : surveillez l’apparition d’un cercle rouge (érythème migrant) et consultez votre médecin si besoin.</w:t>
      </w:r>
    </w:p>
    <w:p w14:paraId="0F84488B" w14:textId="2D1B4D87" w:rsidR="00742A45" w:rsidRPr="00742A45" w:rsidRDefault="00742A45" w:rsidP="00742A45">
      <w:pPr>
        <w:numPr>
          <w:ilvl w:val="0"/>
          <w:numId w:val="4"/>
        </w:numPr>
      </w:pPr>
      <w:r w:rsidRPr="00742A45">
        <w:rPr>
          <w:rFonts w:ascii="Segoe UI Symbol" w:hAnsi="Segoe UI Symbol" w:cs="Segoe UI Symbol"/>
        </w:rPr>
        <w:t>🛡</w:t>
      </w:r>
      <w:r w:rsidRPr="00742A45">
        <w:t xml:space="preserve">️ Conseils de prévention sur </w:t>
      </w:r>
      <w:hyperlink r:id="rId13" w:history="1">
        <w:r w:rsidRPr="00742A45">
          <w:rPr>
            <w:rStyle w:val="Lienhypertexte"/>
          </w:rPr>
          <w:t>ARS AURA – Tiques</w:t>
        </w:r>
      </w:hyperlink>
    </w:p>
    <w:p w14:paraId="34ED4BC3" w14:textId="77777777" w:rsidR="00742A45" w:rsidRPr="00742A45" w:rsidRDefault="00A97F52" w:rsidP="00742A45">
      <w:r>
        <w:pict w14:anchorId="2F761306">
          <v:rect id="_x0000_i1025" style="width:0;height:1.5pt" o:hralign="center" o:hrstd="t" o:hr="t" fillcolor="#a0a0a0" stroked="f"/>
        </w:pict>
      </w:r>
    </w:p>
    <w:p w14:paraId="0E803DD4" w14:textId="77777777" w:rsidR="00742A45" w:rsidRDefault="00742A45" w:rsidP="00742A45">
      <w:pPr>
        <w:rPr>
          <w:rStyle w:val="Lienhypertexte"/>
        </w:rPr>
      </w:pPr>
      <w:r w:rsidRPr="00742A45">
        <w:rPr>
          <w:rFonts w:ascii="Segoe UI Emoji" w:hAnsi="Segoe UI Emoji" w:cs="Segoe UI Emoji"/>
        </w:rPr>
        <w:t>👉</w:t>
      </w:r>
      <w:r w:rsidRPr="00742A45">
        <w:t xml:space="preserve"> Pour en savoir plus et accéder aux fiches de reconnaissance :</w:t>
      </w:r>
      <w:r w:rsidRPr="00742A45">
        <w:br/>
      </w:r>
      <w:r w:rsidRPr="00742A45">
        <w:rPr>
          <w:rFonts w:ascii="Segoe UI Emoji" w:hAnsi="Segoe UI Emoji" w:cs="Segoe UI Emoji"/>
        </w:rPr>
        <w:t>📲</w:t>
      </w:r>
      <w:r w:rsidRPr="00742A45">
        <w:t xml:space="preserve"> </w:t>
      </w:r>
      <w:hyperlink r:id="rId14" w:tgtFrame="_new" w:history="1">
        <w:r w:rsidRPr="00742A45">
          <w:rPr>
            <w:rStyle w:val="Lienhypertexte"/>
          </w:rPr>
          <w:t>https://especes-risque-sante.info</w:t>
        </w:r>
      </w:hyperlink>
    </w:p>
    <w:p w14:paraId="2F64B6C4" w14:textId="77777777" w:rsidR="00A97F52" w:rsidRDefault="00A97F52" w:rsidP="00742A45"/>
    <w:p w14:paraId="62899B8F" w14:textId="38A661CC" w:rsidR="00644AFE" w:rsidRDefault="00A97F52" w:rsidP="00742A45">
      <w:bookmarkStart w:id="0" w:name="_Hlk200097065"/>
      <w:r>
        <w:rPr>
          <w:noProof/>
        </w:rPr>
        <w:drawing>
          <wp:inline distT="0" distB="0" distL="0" distR="0" wp14:anchorId="64CBC92E" wp14:editId="20592CA6">
            <wp:extent cx="170822" cy="160603"/>
            <wp:effectExtent l="0" t="0" r="635" b="0"/>
            <wp:docPr id="1543898535" name="Image 1" descr="🖼️ (style de emoji) cadre avec image Téléchargement 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🖼️ (style de emoji) cadre avec image Téléchargement d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5982"/>
                    <a:stretch/>
                  </pic:blipFill>
                  <pic:spPr bwMode="auto">
                    <a:xfrm>
                      <a:off x="0" y="0"/>
                      <a:ext cx="177843" cy="16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44AFE">
        <w:t>Continuons à profiter du dehors en toute sérénité en adaptant les bons réflexes et les bonnes pratiques de prévention</w:t>
      </w:r>
      <w:r>
        <w:t xml:space="preserve"> </w:t>
      </w:r>
    </w:p>
    <w:bookmarkEnd w:id="0"/>
    <w:p w14:paraId="4BDBE804" w14:textId="77777777" w:rsidR="00644AFE" w:rsidRPr="00742A45" w:rsidRDefault="00644AFE" w:rsidP="00742A45"/>
    <w:p w14:paraId="68D09427" w14:textId="7007CBF2" w:rsidR="00742A45" w:rsidRPr="00742A45" w:rsidRDefault="00742A45" w:rsidP="00742A45">
      <w:r w:rsidRPr="00742A45">
        <w:rPr>
          <w:rFonts w:ascii="Segoe UI Emoji" w:hAnsi="Segoe UI Emoji" w:cs="Segoe UI Emoji"/>
        </w:rPr>
        <w:t>🔁</w:t>
      </w:r>
      <w:r w:rsidRPr="00742A45">
        <w:t xml:space="preserve"> N'hésitez pas à partager cette information autour de vous.</w:t>
      </w:r>
    </w:p>
    <w:p w14:paraId="4F908A23" w14:textId="77777777" w:rsidR="00ED5A1B" w:rsidRDefault="00ED5A1B"/>
    <w:sectPr w:rsidR="00ED5A1B" w:rsidSect="007C089E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44066"/>
    <w:multiLevelType w:val="multilevel"/>
    <w:tmpl w:val="9B5E1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07458E"/>
    <w:multiLevelType w:val="multilevel"/>
    <w:tmpl w:val="19B24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3E0F09"/>
    <w:multiLevelType w:val="multilevel"/>
    <w:tmpl w:val="128E4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6F748B"/>
    <w:multiLevelType w:val="multilevel"/>
    <w:tmpl w:val="73AAD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3E48DA"/>
    <w:multiLevelType w:val="multilevel"/>
    <w:tmpl w:val="3E20D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1311537">
    <w:abstractNumId w:val="1"/>
  </w:num>
  <w:num w:numId="2" w16cid:durableId="1578247940">
    <w:abstractNumId w:val="4"/>
  </w:num>
  <w:num w:numId="3" w16cid:durableId="850877891">
    <w:abstractNumId w:val="0"/>
  </w:num>
  <w:num w:numId="4" w16cid:durableId="2046175997">
    <w:abstractNumId w:val="2"/>
  </w:num>
  <w:num w:numId="5" w16cid:durableId="20721872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A45"/>
    <w:rsid w:val="000C2569"/>
    <w:rsid w:val="00165371"/>
    <w:rsid w:val="00287992"/>
    <w:rsid w:val="00314388"/>
    <w:rsid w:val="00314968"/>
    <w:rsid w:val="003827DA"/>
    <w:rsid w:val="003E7421"/>
    <w:rsid w:val="004D62D3"/>
    <w:rsid w:val="00604F53"/>
    <w:rsid w:val="00644AFE"/>
    <w:rsid w:val="00742A45"/>
    <w:rsid w:val="007C089E"/>
    <w:rsid w:val="00847636"/>
    <w:rsid w:val="008949CE"/>
    <w:rsid w:val="00A97F52"/>
    <w:rsid w:val="00B53864"/>
    <w:rsid w:val="00BF1598"/>
    <w:rsid w:val="00C00B24"/>
    <w:rsid w:val="00C3459B"/>
    <w:rsid w:val="00DC7D3E"/>
    <w:rsid w:val="00ED5A1B"/>
    <w:rsid w:val="00F8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1523165"/>
  <w15:chartTrackingRefBased/>
  <w15:docId w15:val="{82174164-F02D-4ABE-AD19-3F2DE2CE6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kern w:val="2"/>
        <w:sz w:val="21"/>
        <w:szCs w:val="21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569"/>
  </w:style>
  <w:style w:type="paragraph" w:styleId="Titre1">
    <w:name w:val="heading 1"/>
    <w:basedOn w:val="Normal"/>
    <w:next w:val="Normal"/>
    <w:link w:val="Titre1Car"/>
    <w:uiPriority w:val="9"/>
    <w:qFormat/>
    <w:rsid w:val="00742A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777D00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42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777D00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42A4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777D00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42A4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777D00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42A4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777D00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42A4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42A4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42A4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42A4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42A45"/>
    <w:rPr>
      <w:rFonts w:asciiTheme="majorHAnsi" w:eastAsiaTheme="majorEastAsia" w:hAnsiTheme="majorHAnsi" w:cstheme="majorBidi"/>
      <w:color w:val="777D00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42A45"/>
    <w:rPr>
      <w:rFonts w:asciiTheme="majorHAnsi" w:eastAsiaTheme="majorEastAsia" w:hAnsiTheme="majorHAnsi" w:cstheme="majorBidi"/>
      <w:color w:val="777D00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42A45"/>
    <w:rPr>
      <w:rFonts w:asciiTheme="minorHAnsi" w:eastAsiaTheme="majorEastAsia" w:hAnsiTheme="minorHAnsi" w:cstheme="majorBidi"/>
      <w:color w:val="777D00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42A45"/>
    <w:rPr>
      <w:rFonts w:asciiTheme="minorHAnsi" w:eastAsiaTheme="majorEastAsia" w:hAnsiTheme="minorHAnsi" w:cstheme="majorBidi"/>
      <w:i/>
      <w:iCs/>
      <w:color w:val="777D00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42A45"/>
    <w:rPr>
      <w:rFonts w:asciiTheme="minorHAnsi" w:eastAsiaTheme="majorEastAsia" w:hAnsiTheme="minorHAnsi" w:cstheme="majorBidi"/>
      <w:color w:val="777D00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42A4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42A4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42A4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42A4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42A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42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42A4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42A4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42A4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42A4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42A4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42A45"/>
    <w:rPr>
      <w:i/>
      <w:iCs/>
      <w:color w:val="777D00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42A45"/>
    <w:pPr>
      <w:pBdr>
        <w:top w:val="single" w:sz="4" w:space="10" w:color="777D00" w:themeColor="accent1" w:themeShade="BF"/>
        <w:bottom w:val="single" w:sz="4" w:space="10" w:color="777D00" w:themeColor="accent1" w:themeShade="BF"/>
      </w:pBdr>
      <w:spacing w:before="360" w:after="360"/>
      <w:ind w:left="864" w:right="864"/>
      <w:jc w:val="center"/>
    </w:pPr>
    <w:rPr>
      <w:i/>
      <w:iCs/>
      <w:color w:val="777D00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42A45"/>
    <w:rPr>
      <w:i/>
      <w:iCs/>
      <w:color w:val="777D00" w:themeColor="accent1" w:themeShade="BF"/>
    </w:rPr>
  </w:style>
  <w:style w:type="character" w:styleId="Rfrenceintense">
    <w:name w:val="Intense Reference"/>
    <w:basedOn w:val="Policepardfaut"/>
    <w:uiPriority w:val="32"/>
    <w:qFormat/>
    <w:rsid w:val="00742A45"/>
    <w:rPr>
      <w:b/>
      <w:bCs/>
      <w:smallCaps/>
      <w:color w:val="777D00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742A45"/>
    <w:rPr>
      <w:color w:val="2323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42A45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A97F52"/>
    <w:rPr>
      <w:color w:val="6D6D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8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BD495.6FA1C550" TargetMode="External"/><Relationship Id="rId13" Type="http://schemas.openxmlformats.org/officeDocument/2006/relationships/hyperlink" Target="https://www.auvergne-rhone-alpes.ars.sante.fr/tique-comment-se-proteger-et-les-risques-pour-la-sant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agir-moustique.f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signalement-moustique.anses.fr/signalement_albopictus/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4.png"/><Relationship Id="rId10" Type="http://schemas.openxmlformats.org/officeDocument/2006/relationships/hyperlink" Target="https://especes-risque-sante.in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ldefense.com/v3/__https:/signalement-ambroisie.atlasante.fr/apropos/__;!!FiWPmuqhD5aF3oDTQnc!hK5GUhVZFr1kBJP7zFKRwYX8rGYGilVpRnUywDJZ5j1nq9n2VWH5Ep3Z2irb6Myqm2Jt-22r7_72DTZpB6BoFB58EoUwIdARuI3o$" TargetMode="External"/><Relationship Id="rId14" Type="http://schemas.openxmlformats.org/officeDocument/2006/relationships/hyperlink" Target="https://especes-risque-sante.info" TargetMode="External"/></Relationships>
</file>

<file path=word/theme/theme1.xml><?xml version="1.0" encoding="utf-8"?>
<a:theme xmlns:a="http://schemas.openxmlformats.org/drawingml/2006/main" name="Thème Office">
  <a:themeElements>
    <a:clrScheme name="CHARTE_ETAT_ARS_ARA">
      <a:dk1>
        <a:sysClr val="windowText" lastClr="000000"/>
      </a:dk1>
      <a:lt1>
        <a:sysClr val="window" lastClr="FFFFFF"/>
      </a:lt1>
      <a:dk2>
        <a:srgbClr val="000091"/>
      </a:dk2>
      <a:lt2>
        <a:srgbClr val="E1000F"/>
      </a:lt2>
      <a:accent1>
        <a:srgbClr val="A0A800"/>
      </a:accent1>
      <a:accent2>
        <a:srgbClr val="5770BE"/>
      </a:accent2>
      <a:accent3>
        <a:srgbClr val="00AC8C"/>
      </a:accent3>
      <a:accent4>
        <a:srgbClr val="466964"/>
      </a:accent4>
      <a:accent5>
        <a:srgbClr val="FF6F63"/>
      </a:accent5>
      <a:accent6>
        <a:srgbClr val="484D7A"/>
      </a:accent6>
      <a:hlink>
        <a:srgbClr val="2323FF"/>
      </a:hlink>
      <a:folHlink>
        <a:srgbClr val="6D6DFF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326</Words>
  <Characters>1796</Characters>
  <Application>Microsoft Office Word</Application>
  <DocSecurity>0</DocSecurity>
  <Lines>14</Lines>
  <Paragraphs>4</Paragraphs>
  <ScaleCrop>false</ScaleCrop>
  <Company>Ministeres Sociaux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MALARTIC, Céline (ARS-ARA)</dc:creator>
  <cp:keywords/>
  <dc:description/>
  <cp:lastModifiedBy>MALARTIC, Céline (ARS-ARA)</cp:lastModifiedBy>
  <cp:revision>3</cp:revision>
  <cp:lastPrinted>2025-06-06T07:26:00Z</cp:lastPrinted>
  <dcterms:created xsi:type="dcterms:W3CDTF">2025-06-06T08:01:00Z</dcterms:created>
  <dcterms:modified xsi:type="dcterms:W3CDTF">2025-06-06T08:12:00Z</dcterms:modified>
</cp:coreProperties>
</file>